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0" w:rsidRPr="005B2FB0" w:rsidRDefault="005B2FB0" w:rsidP="005B2FB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49FE24DC" wp14:editId="35D8F68C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755ea745-22cd-4645-a36a-a8fa0bb307a3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755ea745-22cd-4645-a36a-a8fa0bb307a3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B0" w:rsidRPr="005B2FB0" w:rsidRDefault="005B2FB0" w:rsidP="005B2FB0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5B2FB0" w:rsidRPr="005B2FB0" w:rsidRDefault="005B2FB0" w:rsidP="005B2F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4 мая 2017 года № 74</w:t>
      </w:r>
    </w:p>
    <w:p w:rsidR="005B2FB0" w:rsidRPr="005B2FB0" w:rsidRDefault="005B2FB0" w:rsidP="005B2FB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внесении изменений в Закон Кыргызской Республики "О ВИЧ/СПИДе в Кыргызской Республике"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5140"/>
      </w:tblGrid>
      <w:tr w:rsidR="005B2FB0" w:rsidRPr="005B2FB0" w:rsidTr="005B2FB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Принят Жогорку Кенешем 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12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30 марта 2017 года</w:t>
            </w:r>
          </w:p>
        </w:tc>
      </w:tr>
      <w:tr w:rsidR="005B2FB0" w:rsidRPr="005B2FB0" w:rsidTr="005B2FB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12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st_1"/>
      <w:bookmarkEnd w:id="0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6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ВИЧ/СПИДе в Кыргызской Республике" (Ведомости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2005 г., № 11, ст.900) следующие изменения: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преамбулу признать утратившей силу;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раздел I дополнить </w:t>
      </w:r>
      <w:hyperlink r:id="rId7" w:anchor="st_1_1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1</w:t>
        </w:r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следующего содержания: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"1</w:t>
      </w:r>
      <w:r w:rsidRPr="005B2FB0">
        <w:rPr>
          <w:rFonts w:ascii="Arial" w:eastAsia="Times New Roman" w:hAnsi="Arial" w:cs="Arial"/>
          <w:color w:val="2B2B2B"/>
          <w:sz w:val="24"/>
          <w:szCs w:val="24"/>
          <w:vertAlign w:val="superscript"/>
          <w:lang w:eastAsia="ru-RU"/>
        </w:rPr>
        <w:t>1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Предмет регулирования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порядок правового регулирования вопросов предупреждения распространения ВИЧ/СПИДа на территории Кыргызской Республики, обеспечения системы мероприятий по защите прав лиц, живущих с ВИЧ/СПИДом, безопасности граждан Кыргызской Республики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часть 2 </w:t>
      </w:r>
      <w:hyperlink r:id="rId8" w:anchor="st_2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 части 6 </w:t>
      </w:r>
      <w:hyperlink r:id="rId9" w:anchor="st_7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"государственным уполномоченным органом в области здравоохранения" заменить словами "Правительством Кыргызской Республики";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часть 3 </w:t>
      </w:r>
      <w:hyperlink r:id="rId10" w:anchor="st_19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19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st_2"/>
      <w:bookmarkEnd w:id="1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десяти дней со дня официального опубликования.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Опубликован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в газете "</w:t>
      </w:r>
      <w:proofErr w:type="spell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Эркин</w:t>
      </w:r>
      <w:proofErr w:type="spell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Тоо</w:t>
      </w:r>
      <w:proofErr w:type="spell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" от 19 мая 2017 года № 62 (2787)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5140"/>
      </w:tblGrid>
      <w:tr w:rsidR="005B2FB0" w:rsidRPr="005B2FB0" w:rsidTr="005B2FB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  Президент</w:t>
            </w:r>
          </w:p>
          <w:p w:rsidR="005B2FB0" w:rsidRPr="005B2FB0" w:rsidRDefault="005B2FB0" w:rsidP="005B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5B2FB0" w:rsidRPr="005B2FB0" w:rsidRDefault="005B2FB0" w:rsidP="005B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RU"/>
              </w:rPr>
              <w:t>А.Ш. Атамбаев</w:t>
            </w:r>
          </w:p>
        </w:tc>
      </w:tr>
    </w:tbl>
    <w:p w:rsidR="00F75805" w:rsidRDefault="00143A57">
      <w:pPr>
        <w:rPr>
          <w:lang w:val="en-US"/>
        </w:rPr>
      </w:pPr>
    </w:p>
    <w:p w:rsidR="005B2FB0" w:rsidRDefault="005B2FB0">
      <w:pPr>
        <w:rPr>
          <w:lang w:val="en-US"/>
        </w:rPr>
      </w:pPr>
    </w:p>
    <w:p w:rsidR="005B2FB0" w:rsidRPr="005B2FB0" w:rsidRDefault="005B2FB0" w:rsidP="005B2FB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lastRenderedPageBreak/>
        <w:drawing>
          <wp:inline distT="0" distB="0" distL="0" distR="0" wp14:anchorId="7989CB77" wp14:editId="364F9362">
            <wp:extent cx="1152525" cy="1152525"/>
            <wp:effectExtent l="0" t="0" r="9525" b="9525"/>
            <wp:docPr id="2" name="Рисунок 2" descr="Описание: Описание: Описание: Описание: C:\Users\User\AppData\Local\Temp\CdbDocEditor\2865aeac-7676-49c0-b1f3-1b9ef5360e63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C:\Users\User\AppData\Local\Temp\CdbDocEditor\2865aeac-7676-49c0-b1f3-1b9ef5360e63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B0" w:rsidRPr="005B2FB0" w:rsidRDefault="005B2FB0" w:rsidP="005B2FB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5B2FB0" w:rsidRPr="005B2FB0" w:rsidRDefault="005B2FB0" w:rsidP="005B2F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13 августа 2005 года № 149</w:t>
      </w:r>
    </w:p>
    <w:p w:rsidR="005B2FB0" w:rsidRPr="005B2FB0" w:rsidRDefault="005B2FB0" w:rsidP="005B2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ВИЧ/СПИДе в Кыргызской Республике</w:t>
      </w:r>
    </w:p>
    <w:p w:rsidR="005B2FB0" w:rsidRPr="005B2FB0" w:rsidRDefault="005B2FB0" w:rsidP="005B2FB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1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июня 2011 года № 44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2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апреля 2016 года № 52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3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(Преамбула утратила силу в соответствии с </w:t>
      </w:r>
      <w:hyperlink r:id="rId14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4 мая 2017 года № 74)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r1"/>
      <w:bookmarkEnd w:id="2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Раздел I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Общие положения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понятия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настоящем Законе применяются следующие понятия: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ВИЧ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вирус иммунодефицита человека;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ВИЧ-инфекция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заболевание, вызванное вирусом иммунодефицита человека;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СПИД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синдром приобретенного иммунодефицита - конечная стадия ВИЧ-инфекции с проявлениями болезни, обусловленными глубоким поражением иммунной системы человека вирусом иммунодефицита человека;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ЛЖВС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лица, живущие с ВИЧ/СПИДом, - лица, зараженные вирусом иммунодефицита человека как на стадии отсутствия проявлений болезни, так и на стадии глубокого поражения иммунной системы, вызванного вирусом иммунодефицита человека;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ЛПВС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лица, пострадавшие от ВИЧ/СПИДа, - лица, которые претерпели моральный и имущественный вред в связи с заражением ВИЧ/СПИДом их родственников и близких лиц;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медицинское освидетельствование на ВИЧ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обследование лица на заражение вирусом иммунодефицита человека, сопровождающееся проведением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дотестового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послетестового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психосоциального консультирования;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анонимное освидетельствование на ВИЧ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добровольное медицинское обследование на заражение ВИЧ, проводимое без предъявления документов, удостоверяющих личность, и без сообщения личных данных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освидетельствуемого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конфиденциальное освидетельствование на ВИЧ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медицинское обследование на заражение ВИЧ, при котором обследуемому лицу гарантируется сохранение в тайне информации о факте прохождения освидетельствования на ВИЧ и о его результатах;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обязательное освидетельствование на ВИЧ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медицинское обследование на заражение ВИЧ лица с его согласия, которое является обязательным требованием для отдельных категорий граждан и выполнения определенных действий;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принудительное освидетельствование на ВИЧ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медицинское обследование на заражение ВИЧ, проводимое без согласия лица, по решению суда на основании постановления органов следствия;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психосоциальное консультирование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конфиденциальный диалог между обследуемым лицом и лицом, предоставляющим поддержку, дающий возможность преодолеть психоэмоциональный стресс и принять решение относительно ВИЧ/СПИДа. Процесс психосоциального консультирования при ВИЧ-инфекции состоит из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дотестового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послетестового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консультирования;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стигма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"клеймо", "ярлык";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стигматизация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присвоение человеку или группе людей унижающих их достоинство свойств, связанных с ВИЧ/СПИДом;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дискриминация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ущемление прав и свобод ЛЖВС и ЛПВС по мотивам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уязвимые группы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группы лиц, в которых риск распространения ВИЧ-инфекции наиболее велик в силу особенностей поведения ее членов, в частности, незащищенного секса или внутривенного введения наркотиков, и которые потенциально представляют наибольшую угрозу общественному здоровью.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st_1_1"/>
      <w:bookmarkEnd w:id="3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1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Предмет регулирования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порядок правового регулирования вопросов предупреждения распространения ВИЧ/СПИДа на территории Кыргызской Республики, обеспечения системы мероприятий по защите прав лиц, живущих с ВИЧ/СПИДом, безопасности граждан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5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Законодательство Кыргызской Республики о ВИЧ/СПИДе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Кыргызской Республики о ВИЧ/СПИДе состоит из настоящего Закона, других законов и принимаемых в соответствии с ними иных нормативных правовых актов, а также из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2 утратила силу в соответствии с </w:t>
      </w:r>
      <w:hyperlink r:id="rId16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4 мая 2017 года № 74)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Государственная политика Кыргызской Республики по вопросам ВИЧ/СПИДа реализуется путем организации исполнения настоящего Закона, других законов и принимаемых в соответствии с ними нормативных правовых актов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7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июня 2011 года № 44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8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kluch_slova_017101"/>
      <w:bookmarkStart w:id="5" w:name="st_3"/>
      <w:bookmarkEnd w:id="4"/>
      <w:bookmarkEnd w:id="5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Гарантии государства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Государством гарантируется: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проведение комплексных мероприятий по профилактике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регулярное предоставление достоверной информации населению по вопросам ВИЧ/СПИДа, в том числе через средства массовой информации;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включение в учебные программы образовательных организаций тематических разделов по вопросам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обеспечение безопасности медицинских процедур, биологических жидкостей и тканей, используемых в диагностических, лечебных и научных целях;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доступ к медицинскому освидетельствованию для выявления ВИЧ-инфекции с проведением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дотестового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послетестового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консультирования;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бесплатное анонимное медицинское освидетельствование;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конфиденциальность информации о факте медицинского освидетельствования на ВИЧ и его результатах;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обеспечение доступа ко всем видам медико-санитарной помощи и лекарственному обеспечению лицам, живущим с ВИЧ/СПИДом, в организациях здравоохранения бесплатно и на льготных условиях в соответствии с Программой государственных гарантий по согласованию с соответствующим комитетом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социальная защита ЛЖВС и ЛПВС в соответствии с законодательством Кыргызской Республики;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обеспечение безопасности условий труда и средствами индивидуальной защиты медицинского персонала и других специалистов, имеющих риск заражения ВИЧ/СПИДом;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подготовка специалистов для реализации мер по вопросам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развитие научных исследований по проблемам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содействие общественной и благотворительной деятельности, направленной на решение вопросов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развитие международного сотрудничества, регулярный обмен информацией и опытом в рамках международных программ по ВИЧ/СПИДу;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обеспечение прозрачности реализуемых мероприятий по ВИЧ/СПИДу.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осуществлении мер по вопросам ВИЧ/СПИДа могут принимать участие предприятия, учреждения, организации, в том числе некоммерческие и международные, а также частные лица, включая иностранных граждан. Государством гарантируется поддержка указанных юридических и физических лиц в осуществлении таких мероприятий.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kluch_slova_CC1BCE86_7C9A_4F0A_A0D1_1128"/>
      <w:bookmarkStart w:id="7" w:name="st_4"/>
      <w:bookmarkEnd w:id="6"/>
      <w:bookmarkEnd w:id="7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Финансирование деятельности по ВИЧ/СПИДу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Финансирование целевых программ, деятельности предприятий, учреждений и организаций независимо от форм собственности по ВИЧ/СПИДу осуществляется за счет: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средств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республиканского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местных бюджетов Кыргызской Республики;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кр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едитов, грантов и целевых фондов;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средств, направляемых на медицинское страхование в порядке, установленном законодательством Кыргызской Республики;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иных источников финансирования, не запрещенных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8" w:name="kluch_slova_007408"/>
      <w:bookmarkStart w:id="9" w:name="kluch_slova_017104"/>
      <w:bookmarkStart w:id="10" w:name="classificator_010_070_010_000"/>
      <w:bookmarkStart w:id="11" w:name="classificator_260_060_000_000"/>
      <w:bookmarkStart w:id="12" w:name="r2"/>
      <w:bookmarkEnd w:id="8"/>
      <w:bookmarkEnd w:id="9"/>
      <w:bookmarkEnd w:id="10"/>
      <w:bookmarkEnd w:id="11"/>
      <w:bookmarkEnd w:id="12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Раздел II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Права и обязанности граждан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3" w:name="st_5"/>
      <w:bookmarkEnd w:id="13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Права и обязанности граждан в области ВИЧ/СПИДа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Гражданам Кыргызской Республики, иностранным гражданам и лицам без гражданства, проживающим или находящимся на территории Кыргызской Республики, предоставляется право: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добровольное, конфиденциальное медицинское освидетельствование на ВИЧ и медицинское наблюдение в организациях здравоохранения независимо от их ведомственной подчиненности и форм собственности;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получение гарантированного минимума достоверной информации о ВИЧ/СПИДе и мерах профилактики;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участие в профилактических программах и доступ к профилактическим средствам (дезинфицирующие средства, чистые шприцы, иглы и презервативы);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получение специализированной, квалифицированной медицинской помощи в области ВИЧ/СПИДа;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получение паллиативной помощи больным в терминальной стадии заболевания под наблюдением врача в медицинских учреждениях или в форме амбулаторной помощи.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Граждане Кыргызской Республики, иностранные граждане и лица без гражданства, проживающие или находящиеся на территории Кыргызской Республики,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несут обязанности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соответствии с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9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апреля 2016 года № 52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4" w:name="st_6"/>
      <w:bookmarkEnd w:id="14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Права и обязанности ЛЖВС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Лица, живущие с ВИЧ/СПИДом, обладают всей полнотой социально-экономических, политических, личных прав и свобод, а также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несут обязанности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закрепленные </w:t>
      </w:r>
      <w:hyperlink r:id="rId20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и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живущие с ВИЧ/СПИДом, имеют право: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уважительное и гуманное отношение, исключающее унижение человеческого достоинства в связи с данным заболеванием;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получение качественной медико-санитарной помощи и лекарственное обеспечение бесплатно и на льготных условиях в соответствии с Программой государственных гарантий;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добровольное, анонимное и конфиденциальное медицинское освидетельствование;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 получение полной информации о порядке медицинского освидетельствования на ВИЧ и его результатах, а также на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дотестовое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послетестовое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психосоциальное консультирование;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получение достоверной и полной информации о своих правах, характере имеющегося у них заболевания и применяемых методах наблюдения и лечения;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социальное обеспечение и обслуживание в порядке, предусмотренном законодательством;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получение квалифицированной юридической помощи и психологической поддержки;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реализацию сексуальных и репродуктивных прав;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на профессиональное образование, переквалификацию и трудовую деятельность по избранной профессии, за исключением работы по специальностям и на должностях, установленных специальным перечнем, утвержденным Правительством Кыргызской Республики;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свободный выбор врача и организации здравоохранения при проведении медицинского освидетельствования, лечения и наблюдения.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Привлечение лиц, живущих с ВИЧ/СПИДом, в качестве объектов для испытаний лекарственных средств, научного исследования или учебного процесса, фотографирования, видео- или киносъемки производится только с их или их законных представителей письменного согласия.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живущие с ВИЧ/СПИДом, обязаны предпринимать меры по предотвращению передачи ВИЧ-инфекции другому лицу.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5" w:name="kluch_slova_00B906"/>
      <w:bookmarkEnd w:id="15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Заведомое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поставление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опасность заражения либо заражение другого лица (или нескольких лиц) ВИЧ лицом, знавшим о наличии у него ВИЧ-инфекции, влечет уголовную ответственность, установленную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Виновное в этом лицо возмещает также ущерб, причиненный в связи с оказанием зараженному лицу медицинской и социальной помощи.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6" w:name="kluch_slova_B2F1341B_D770_4550_B699_3A7C"/>
      <w:bookmarkStart w:id="17" w:name="kluch_slova_007E2C"/>
      <w:bookmarkStart w:id="18" w:name="kluch_slova_017102"/>
      <w:bookmarkStart w:id="19" w:name="r3"/>
      <w:bookmarkEnd w:id="16"/>
      <w:bookmarkEnd w:id="17"/>
      <w:bookmarkEnd w:id="18"/>
      <w:bookmarkEnd w:id="19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Раздел III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Медицинское освидетельствование на ВИЧ. Профилактическое наблюдение за ЛЖВС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0" w:name="st_7"/>
      <w:bookmarkEnd w:id="20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Виды медицинского освидетельствования на ВИЧ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Кыргызской Республике предусматриваются следующие виды медицинского освидетельствования: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добровольное;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обязательное;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принудительное.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Добровольное медицинское освидетельствование проводится анонимно и конфиденциально на основе информированного, осознанного, письменного согласия обследуемого лица или его законного представителя.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Факт прохождения и результаты конфиденциального медицинского освидетельствования на ВИЧ не разглашаются и не передаются третьей стороне без предварительного письменного согласия обследуемого лица.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Обязательное медицинское освидетельствование проводится конфиденциально.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Принудительное освидетельствование на ВИЧ проводится только по решению суда на основании постановления следователя, прокурора о его назначении. Факт и результаты такого освидетельствования также носят конфиденциальный характер, охраняемый законом.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Любое медицинское освидетельствование на ВИЧ сопровождается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дотестовым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послетестовым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психосоциальным консультированием. Порядок проведения психосоциального консультирования в связи с ВИЧ определяется Правительством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Освидетельствуемое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лицо имеет право отказаться от проведения медицинского освидетельствования на любой его стадии, за исключением принудительного медицинского освидетельствования.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1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мая 2017 года № 74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1" w:name="st_8"/>
      <w:bookmarkEnd w:id="21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Обязательное медицинское освидетельствование на ВИЧ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Обязательному медицинскому освидетельствованию на ВИЧ подлежат: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доноры крови, биологических жидкостей, органов и тканей;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иностранные граждане и лица без гражданства в случаях, предусмотренных международными договорами;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профессиональная деятельность которых предусматривает обязательное прохождение медицинского освидетельствования на ВИЧ. Перечень специальностей и должностей, подлежащих обязательному медицинскому освидетельствованию, определяется Правительством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 не имеют права требовать от работников представления официального медицинского заключения освидетельствования на ВИЧ, если это не предусмотрено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Обязательное медицинское освидетельствование проводится только с письменного согласия обследуемого лица.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2" w:name="st_9"/>
      <w:bookmarkEnd w:id="22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Порядок проведения медицинского освидетельствования на ВИЧ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Медицинское освидетельствование на ВИЧ проводится в государственных, муниципальных или частных организациях здравоохранения на основании лицензии, предоставляемой в порядке, установленном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Медицинское освидетельствование детей в возрасте до 18 лет и лиц, признанных в установленном законом порядке недееспособными, может проводиться по письменной просьбе или письменного согласия их законных представителей, которые имеют право присутствовать при проведении медицинского освидетельствования.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Психосоциальное консультирование детей в возрасте до 18 лет проводится с участием детского психолога, родителей или законного представителя, которые приглашаются с согласия ребенка.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Не допускается какое-либо принуждение при проведении медицинского освидетельствования на ВИЧ, проведение его без согласия обследуемого лица либо с использованием методов физического, психологического и морального давления, равно как с использованием зависимого положения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освидетельствуемого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лица.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Выдача официального медицинского заключения по результатам медицинского освидетельствования на ВИЧ по требованию граждан Кыргызской Республики, иностранных граждан и лиц без гражданства о наличии или отсутствии у них ВИЧ/СПИДа осуществляется организациями здравоохранения, имеющими лицензию и аккредитованными в установленном законодательством порядке.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Сведения о заражении того или иного лица вирусом иммунодефицита человека либо о заболевании его ВИЧ-инфекцией, СПИДом составляют служебную тайну, охраняемую законом.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Сотрудники иностранных дипломатических представительств и консульских учреждений, пользующиеся на территории Кыргызской Республики дипломатическим </w:t>
      </w: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иммунитетом и привилегиями, могут быть освидетельствованы на заражение вирусом иммунодефицита человека при их обращении.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Правила медицинского освидетельствования на ВИЧ, учета и медицинского наблюдения лиц, живущих с ВИЧ/СПИДом, утверждаются Правительством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3" w:name="kluch_slova_017103"/>
      <w:bookmarkStart w:id="24" w:name="kluch_slova_009613"/>
      <w:bookmarkStart w:id="25" w:name="st_10"/>
      <w:bookmarkEnd w:id="23"/>
      <w:bookmarkEnd w:id="24"/>
      <w:bookmarkEnd w:id="25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Статья 10. Административное </w:t>
      </w:r>
      <w:proofErr w:type="gramStart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выдворение</w:t>
      </w:r>
      <w:proofErr w:type="gramEnd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иностранных граждан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Иностранные граждане, находящиеся на территории Кыргызской Республики, в случае умышленного уклонения от прохождения обязательного медицинского освидетельствования на ВИЧ подлежат административному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выдворению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 пределы Кыргызской Республики в соответствии с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6" w:name="classificator_070_060_070_000"/>
      <w:bookmarkStart w:id="27" w:name="kluch_slova_00450B"/>
      <w:bookmarkStart w:id="28" w:name="kluch_slova_017105"/>
      <w:bookmarkStart w:id="29" w:name="kluch_slova_00E403"/>
      <w:bookmarkStart w:id="30" w:name="classificator_070_080_080_000"/>
      <w:bookmarkStart w:id="31" w:name="r4"/>
      <w:bookmarkEnd w:id="26"/>
      <w:bookmarkEnd w:id="27"/>
      <w:bookmarkEnd w:id="28"/>
      <w:bookmarkEnd w:id="29"/>
      <w:bookmarkEnd w:id="30"/>
      <w:bookmarkEnd w:id="31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Раздел IV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Социальная защита лиц, живущих с ВИЧ/СПИДом, и лиц, пострадавших от ВИЧ/СПИДа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2" w:name="st_11"/>
      <w:bookmarkEnd w:id="32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Социальная защита ЛЖВС и ЛПВС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Лицам, заражение которых произошло вследствие выполнения медицинских манипуляций, предусматривается возмещение вреда в порядке, установленном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Лицам, живущим с ВИЧ/СПИДом, которым установлена инвалидность, назначается пенсия по инвалидности, а при отсутствии права на пенсионное обеспечение - социальное пособие в соответствии с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Один из родителей детей в возрасте до 14 лет, живущих с ВИЧ/СПИДом, либо лицо, осуществляющее фактический уход за ними, имеют право на совместное пребывание в стационарах с выплатой пособия по временной нетрудоспособности в установленном законодательством Кыргызской Республики порядке.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3" w:name="st_12"/>
      <w:bookmarkEnd w:id="33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Социальная защита детей, живущих с ВИЧ/СПИДом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Дети в возрасте до двух лет, которым установлен диагноз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ВИЧ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/СПИД, признаются детьми-инвалидами.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Детям с ВИЧ-инфекцией и больным СПИДом устанавливается государственное пособие с момента регистрации, а детям, рожденным от матерей, живущих с ВИЧ/СПИДом, - с момента рождения до достижения 18 месяцев в порядке, установленном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Дети, рожденные от матерей, живущих с ВИЧ/СПИДом, обеспечиваются заменителями грудного молока до достижения возраста одного года за счет средств республиканского и местного бюджетов.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Дети старше двух лет, живущие с ВИЧ/СПИДом, проходят освидетельствование в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медико-социальной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экспертной комиссии на общих основаниях.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Дети, живущие с ВИЧ/СПИДом, находящиеся в клиниках, реабилитационных центрах или по состоянию здоровья в домашних условиях, имеют право на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обучение по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специальным программам курса средней общеобразовательной школы и начального профессионального образования, утвержденным Правительством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допускается отказ в приеме в детские дошкольные учреждения, школы, интернаты и санаторно-оздоровительные учреждения детей, живущих с ВИЧ/СПИДом.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2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июня 2011 года № 44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4" w:name="st_13"/>
      <w:bookmarkEnd w:id="34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13. Запрет на ограничение прав и стигматизацию лиц, живущих с ВИЧ/СПИДом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допускается дискриминация и стигматизация ЛЖВС и ЛПВС, а также ущемление их законных интересов, прав и свобод на основании наличия у них ВИЧ-инфекции.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допускается отказ: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заключении либо прекращение трудового договора, кроме отдельных видов профессиональной деятельности, установленных специальным перечнем;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приеме в образовательные организации и организации здравоохранения.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5" w:name="r5"/>
      <w:bookmarkEnd w:id="35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Раздел V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Социальная защита лиц, подвергающихся риску заражения вирусом иммунодефицита человека при исполнении служебных обязанностей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6" w:name="st_14"/>
      <w:bookmarkEnd w:id="36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Отнесение ВИЧ-инфекции, СПИДа к профессиональным заболеваниям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Заражение вирусом иммунодефицита человека медицинских, фармацевтических, социальных или других работников при исполнении ими служебных обязанностей относится к категории профессиональных заболеваний.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Указанным работникам предоставляются 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льготы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выплачивается государственное единовременное пособие в размерах и порядке, установленных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 организаций здравоохранения, персонал которых проводит диагностические исследования на ВИЧ-инфекцию, оказывает лечебную помощь лицам, живущим с ВИЧ/СПИДом, а также имеет конта</w:t>
      </w: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кт с кр</w:t>
      </w:r>
      <w:proofErr w:type="gram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овью и иными биологическими материалами от ВИЧ-инфицированных лиц, обязана обеспечивать этих работников необходимыми средствами защиты, систематическое их обследование с целью выявления заражения ВИЧ.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Работодатели, независимо от форм собственности, обязаны обеспечивать своих работников информацией о ВИЧ/СПИДе и мерами защиты на рабочем месте при необходимости.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7" w:name="kluch_slova_007E07"/>
      <w:bookmarkStart w:id="38" w:name="kluch_slova_005F02"/>
      <w:bookmarkStart w:id="39" w:name="kluch_slova_005E08"/>
      <w:bookmarkStart w:id="40" w:name="classificator_060_080_030_000"/>
      <w:bookmarkStart w:id="41" w:name="kluch_slova_005721"/>
      <w:bookmarkStart w:id="42" w:name="kluch_slova_017106"/>
      <w:bookmarkStart w:id="43" w:name="classificator_060_070_020_000"/>
      <w:bookmarkStart w:id="44" w:name="classificator_060_210_150_000"/>
      <w:bookmarkStart w:id="45" w:name="st_1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Льготы в области труда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Работникам, занятым оказанием медицинской, социальной и другой помощи лицам, живущим с ВИЧ/СПИДом, лабораторной диагностикой ВИЧ-инфекции, проведением научных исследований с использованием инфицированного материала, производством биологических препаратов для диагностики, а также лечением и профилактикой СПИДа, устанавливается доплата к заработной плате, предоставляется право на ежегодный дополнительный отпуск в соответствии с Перечнем производств, работ, профессий и должностей, утверждаемым Правительством Кыргызской Республики.</w:t>
      </w:r>
      <w:proofErr w:type="gramEnd"/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6" w:name="r6"/>
      <w:bookmarkEnd w:id="46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Раздел VI</w:t>
      </w:r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Заключительные положения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7" w:name="st_16"/>
      <w:bookmarkEnd w:id="47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Ответственность за нарушение настоящего Закона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Нарушение положений настоящего Закона влечет за собой в установленном порядке дисциплинарную, административную, уголовную и гражданскую правовую ответственность.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8" w:name="st_17"/>
      <w:bookmarkEnd w:id="48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17. Порядок обжалования неправомерных действий должностных лиц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Неправомерные действия или бездействие должностных лиц, нарушающие права ЛЖВС и ЛПВС, могут быть обжалованы в суде в порядке, установленном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9" w:name="st_18"/>
      <w:bookmarkEnd w:id="49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Международное сотрудничество Кыргызской Республики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международного сотрудничества Кыргызской Республики с другими государствами в области ВИЧ/СПИДа устанавливается законодательством Кыргызской Республики.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0" w:name="st_19"/>
      <w:bookmarkEnd w:id="50"/>
      <w:r w:rsidRPr="005B2FB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О порядке введения в действие настоящего Закона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со дня официального опубликования.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Признать утратившим силу </w:t>
      </w:r>
      <w:hyperlink r:id="rId23" w:history="1">
        <w:r w:rsidRPr="005B2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профилактике СПИДа в Кыргызской Республике" от 19 декабря 1996 года № 62.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3 утратила силу в соответствии с </w:t>
      </w:r>
      <w:hyperlink r:id="rId24" w:history="1">
        <w:r w:rsidRPr="005B2FB0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B2FB0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4 мая 2017 года № 74)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в трехмесячный срок: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привести свои нормативные правовые акты в соответствие с настоящим Законом;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подготовить и представить на рассмотрение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B2FB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предложения о приведении законодательных актов Кыргызской Республики в соответствие с настоящим Законом.</w:t>
      </w:r>
    </w:p>
    <w:p w:rsidR="005B2FB0" w:rsidRPr="005B2FB0" w:rsidRDefault="005B2FB0" w:rsidP="005B2FB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5140"/>
      </w:tblGrid>
      <w:tr w:rsidR="005B2FB0" w:rsidRPr="005B2FB0" w:rsidTr="005B2FB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 обязанности</w:t>
            </w:r>
          </w:p>
          <w:p w:rsidR="005B2FB0" w:rsidRPr="005B2FB0" w:rsidRDefault="005B2FB0" w:rsidP="005B2FB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Президента 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0" w:rsidRPr="005B2FB0" w:rsidRDefault="005B2FB0" w:rsidP="005B2F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5B2FB0" w:rsidRPr="005B2FB0" w:rsidRDefault="005B2FB0" w:rsidP="005B2F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5B2FB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Бакиев</w:t>
            </w:r>
            <w:proofErr w:type="spellEnd"/>
          </w:p>
        </w:tc>
      </w:tr>
    </w:tbl>
    <w:p w:rsidR="005B2FB0" w:rsidRPr="005B2FB0" w:rsidRDefault="005B2FB0">
      <w:pPr>
        <w:rPr>
          <w:lang w:val="en-US"/>
        </w:rPr>
      </w:pPr>
      <w:bookmarkStart w:id="51" w:name="_GoBack"/>
      <w:bookmarkEnd w:id="51"/>
    </w:p>
    <w:sectPr w:rsidR="005B2FB0" w:rsidRPr="005B2FB0" w:rsidSect="005B2F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B0"/>
    <w:rsid w:val="00143A57"/>
    <w:rsid w:val="0023107A"/>
    <w:rsid w:val="005B2FB0"/>
    <w:rsid w:val="008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747?cl=ru-ru" TargetMode="External"/><Relationship Id="rId13" Type="http://schemas.openxmlformats.org/officeDocument/2006/relationships/hyperlink" Target="http://cbd.minjust.gov.kg/act/view/ru-ru/111581?cl=ru-ru" TargetMode="External"/><Relationship Id="rId18" Type="http://schemas.openxmlformats.org/officeDocument/2006/relationships/hyperlink" Target="http://cbd.minjust.gov.kg/act/view/ru-ru/111581?cl=ru-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11581?cl=ru-ru" TargetMode="External"/><Relationship Id="rId7" Type="http://schemas.openxmlformats.org/officeDocument/2006/relationships/hyperlink" Target="http://cbd.minjust.gov.kg/act/view/ru-ru/1747?cl=ru-ru" TargetMode="External"/><Relationship Id="rId12" Type="http://schemas.openxmlformats.org/officeDocument/2006/relationships/hyperlink" Target="http://cbd.minjust.gov.kg/act/view/ru-ru/111331?cl=ru-ru" TargetMode="External"/><Relationship Id="rId17" Type="http://schemas.openxmlformats.org/officeDocument/2006/relationships/hyperlink" Target="http://cbd.minjust.gov.kg/act/view/ru-ru/203288?cl=ru-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111581?cl=ru-ru" TargetMode="External"/><Relationship Id="rId20" Type="http://schemas.openxmlformats.org/officeDocument/2006/relationships/hyperlink" Target="http://cbd.minjust.gov.kg/act/view/ru-ru/1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747?cl=ru-ru" TargetMode="External"/><Relationship Id="rId11" Type="http://schemas.openxmlformats.org/officeDocument/2006/relationships/hyperlink" Target="http://cbd.minjust.gov.kg/act/view/ru-ru/203288?cl=ru-ru" TargetMode="External"/><Relationship Id="rId24" Type="http://schemas.openxmlformats.org/officeDocument/2006/relationships/hyperlink" Target="http://cbd.minjust.gov.kg/act/view/ru-ru/111581?cl=ru-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111581?cl=ru-ru" TargetMode="External"/><Relationship Id="rId23" Type="http://schemas.openxmlformats.org/officeDocument/2006/relationships/hyperlink" Target="http://cbd.minjust.gov.kg/act/view/ru-ru/669?cl=ru-ru" TargetMode="External"/><Relationship Id="rId10" Type="http://schemas.openxmlformats.org/officeDocument/2006/relationships/hyperlink" Target="http://cbd.minjust.gov.kg/act/view/ru-ru/1747?cl=ru-ru" TargetMode="External"/><Relationship Id="rId19" Type="http://schemas.openxmlformats.org/officeDocument/2006/relationships/hyperlink" Target="http://cbd.minjust.gov.kg/act/view/ru-ru/111331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747?cl=ru-ru" TargetMode="External"/><Relationship Id="rId14" Type="http://schemas.openxmlformats.org/officeDocument/2006/relationships/hyperlink" Target="http://cbd.minjust.gov.kg/act/view/ru-ru/111581?cl=ru-ru" TargetMode="External"/><Relationship Id="rId22" Type="http://schemas.openxmlformats.org/officeDocument/2006/relationships/hyperlink" Target="http://cbd.minjust.gov.kg/act/view/ru-ru/203288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Tatayna</dc:creator>
  <cp:lastModifiedBy>Tatayna</cp:lastModifiedBy>
  <cp:revision>1</cp:revision>
  <dcterms:created xsi:type="dcterms:W3CDTF">2020-01-02T10:10:00Z</dcterms:created>
  <dcterms:modified xsi:type="dcterms:W3CDTF">2020-01-02T10:28:00Z</dcterms:modified>
</cp:coreProperties>
</file>